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0DC3D" w14:textId="77777777" w:rsidR="00F50CBE" w:rsidRDefault="00F50CBE" w:rsidP="00F50CBE">
      <w:pPr>
        <w:rPr>
          <w:rFonts w:ascii="Segoe UI Emoji" w:hAnsi="Segoe UI Emoji" w:cs="Segoe UI Emoji"/>
          <w:sz w:val="36"/>
          <w:szCs w:val="36"/>
        </w:rPr>
      </w:pPr>
    </w:p>
    <w:p w14:paraId="407F971E" w14:textId="6DD39989" w:rsidR="00F50CBE" w:rsidRPr="00F8229D" w:rsidRDefault="00F8229D" w:rsidP="00F50CBE">
      <w:pPr>
        <w:rPr>
          <w:rFonts w:ascii="Segoe UI Emoji" w:hAnsi="Segoe UI Emoji" w:cs="Segoe UI Emoji"/>
          <w:sz w:val="36"/>
          <w:szCs w:val="36"/>
        </w:rPr>
      </w:pPr>
      <w:r w:rsidRPr="00F8229D">
        <w:rPr>
          <w:rFonts w:ascii="Segoe UI Emoji" w:hAnsi="Segoe UI Emoji" w:cs="Segoe UI Emoji"/>
          <w:sz w:val="36"/>
          <w:szCs w:val="36"/>
        </w:rPr>
        <w:t>TERMS AND CONDITIONS</w:t>
      </w:r>
      <w:r w:rsidR="00F50CBE">
        <w:rPr>
          <w:rFonts w:ascii="Segoe UI Emoji" w:hAnsi="Segoe UI Emoji" w:cs="Segoe UI Emoji"/>
          <w:sz w:val="36"/>
          <w:szCs w:val="36"/>
        </w:rPr>
        <w:t>:</w:t>
      </w:r>
    </w:p>
    <w:p w14:paraId="30D02C31" w14:textId="77777777" w:rsidR="008904A7" w:rsidRDefault="008904A7" w:rsidP="008904A7">
      <w:r>
        <w:t>Terms &amp; Conditions</w:t>
      </w:r>
    </w:p>
    <w:p w14:paraId="3005A291" w14:textId="4809D5F7" w:rsidR="00A1650A" w:rsidRDefault="00A1650A" w:rsidP="008904A7">
      <w:r w:rsidRPr="00A1650A">
        <w:t>Her Travel Adventure is a full-service travel planning company that specializes in creating customized vacation packages, group trips, and destination experiences. Customers discover us through social media, word-of-mouth referrals, and our email travel updates. We charge clients per person based on the selected trip package, with deposits due upfront and/</w:t>
      </w:r>
      <w:r w:rsidRPr="00A1650A">
        <w:t>or final</w:t>
      </w:r>
      <w:r w:rsidRPr="00A1650A">
        <w:t xml:space="preserve"> payments collected by a set deadline before travel.</w:t>
      </w:r>
    </w:p>
    <w:p w14:paraId="520242E5" w14:textId="77777777" w:rsidR="00A1650A" w:rsidRDefault="00A1650A" w:rsidP="008904A7"/>
    <w:p w14:paraId="07A71ABF" w14:textId="633A6359" w:rsidR="008904A7" w:rsidRDefault="008904A7" w:rsidP="008904A7">
      <w:r>
        <w:t>1. Non-Refundable &amp; Non-Transferable</w:t>
      </w:r>
    </w:p>
    <w:p w14:paraId="30B9D5A6" w14:textId="77777777" w:rsidR="008904A7" w:rsidRDefault="008904A7" w:rsidP="008904A7">
      <w:r>
        <w:t>All payments for this trip are strictly non-refundable and non-transferable. Once you enroll and begin payments, no refunds will be issued for any reason, including but not limited to personal emergencies, illness, travel restrictions, or changes of plans. This policy applies to deposits and all subsequent payments.</w:t>
      </w:r>
    </w:p>
    <w:p w14:paraId="644606FC" w14:textId="77777777" w:rsidR="008904A7" w:rsidRDefault="008904A7" w:rsidP="008904A7">
      <w:r>
        <w:t>We strongly recommend purchasing travel insurance that covers trip cancellation, medical emergencies, and other unforeseen events.</w:t>
      </w:r>
    </w:p>
    <w:p w14:paraId="6D86EEE6" w14:textId="77777777" w:rsidR="008904A7" w:rsidRDefault="008904A7" w:rsidP="008904A7">
      <w:r>
        <w:rPr>
          <w:rFonts w:ascii="Segoe UI Emoji" w:hAnsi="Segoe UI Emoji" w:cs="Segoe UI Emoji"/>
        </w:rPr>
        <w:t>✅</w:t>
      </w:r>
      <w:r>
        <w:t xml:space="preserve"> </w:t>
      </w:r>
      <w:r w:rsidRPr="004C27C6">
        <w:rPr>
          <w:b/>
          <w:bCs/>
        </w:rPr>
        <w:t>Purchase Travel Insurance Here</w:t>
      </w:r>
    </w:p>
    <w:p w14:paraId="6C87E955" w14:textId="77777777" w:rsidR="008904A7" w:rsidRDefault="008904A7" w:rsidP="008904A7">
      <w:r>
        <w:t>2. Deposit Requirement</w:t>
      </w:r>
    </w:p>
    <w:p w14:paraId="2A9A0CB9" w14:textId="19A43833" w:rsidR="008904A7" w:rsidRDefault="00A1650A" w:rsidP="008904A7">
      <w:r>
        <w:t xml:space="preserve">Deposit </w:t>
      </w:r>
      <w:r w:rsidR="008904A7">
        <w:t>Payment</w:t>
      </w:r>
      <w:r>
        <w:t>s</w:t>
      </w:r>
      <w:r w:rsidR="008904A7">
        <w:t xml:space="preserve"> secures your place on the trip but does not reduce your monthly payment requirement.</w:t>
      </w:r>
    </w:p>
    <w:p w14:paraId="72E6D44B" w14:textId="77777777" w:rsidR="008904A7" w:rsidRDefault="008904A7" w:rsidP="008904A7">
      <w:r>
        <w:t>3. Monthly Payment Plan</w:t>
      </w:r>
    </w:p>
    <w:p w14:paraId="6D17C966" w14:textId="77777777" w:rsidR="00A1650A" w:rsidRDefault="00A1650A" w:rsidP="00E77A23">
      <w:r w:rsidRPr="00A1650A">
        <w:t>Our payment plan allows travelers to secure their spot with a small non-refundable deposit, followed by manageable installment payments leading up to the trip’s final due date. Payments can be made monthly or biweekly, and clients receive reminders to stay on track. This flexible option makes it easier to budget and pay for their dream vacation over time.</w:t>
      </w:r>
    </w:p>
    <w:p w14:paraId="5048C525" w14:textId="77777777" w:rsidR="00A1650A" w:rsidRDefault="00A1650A" w:rsidP="00E77A23"/>
    <w:p w14:paraId="6891A2C0" w14:textId="77777777" w:rsidR="00A1650A" w:rsidRDefault="00A1650A" w:rsidP="00E77A23"/>
    <w:p w14:paraId="74B617B2" w14:textId="2EF44C17" w:rsidR="00E77A23" w:rsidRPr="00E77A23" w:rsidRDefault="008904A7" w:rsidP="00E77A23">
      <w:pPr>
        <w:rPr>
          <w:rFonts w:eastAsiaTheme="minorEastAsia"/>
        </w:rPr>
      </w:pPr>
      <w:r>
        <w:lastRenderedPageBreak/>
        <w:t>4</w:t>
      </w:r>
      <w:r w:rsidR="00E77A23" w:rsidRPr="00E77A23">
        <w:rPr>
          <w:b/>
          <w:bCs/>
        </w:rPr>
        <w:t xml:space="preserve"> </w:t>
      </w:r>
      <w:r w:rsidR="00E77A23" w:rsidRPr="00E77A23">
        <w:t xml:space="preserve">LATE PAYMENT </w:t>
      </w:r>
      <w:r w:rsidR="00E77A23" w:rsidRPr="00E77A23">
        <w:rPr>
          <w:sz w:val="20"/>
          <w:szCs w:val="20"/>
        </w:rPr>
        <w:t>DETAILS</w:t>
      </w:r>
      <w:r w:rsidR="00E77A23" w:rsidRPr="00E77A23">
        <w:t>:</w:t>
      </w:r>
    </w:p>
    <w:p w14:paraId="08B801BA" w14:textId="77777777" w:rsidR="00E77A23" w:rsidRDefault="00E77A23" w:rsidP="00E77A23">
      <w:pPr>
        <w:spacing w:after="0" w:line="240" w:lineRule="auto"/>
        <w:rPr>
          <w:rFonts w:eastAsia="Times New Roman"/>
        </w:rPr>
      </w:pPr>
      <w:r>
        <w:rPr>
          <w:rFonts w:eastAsia="Times New Roman"/>
        </w:rPr>
        <w:t>A $200 late fee will apply after 6:00 pm of the final due date for one week.</w:t>
      </w:r>
    </w:p>
    <w:p w14:paraId="0BB98C34" w14:textId="0B027E4D" w:rsidR="00E77A23" w:rsidRDefault="00E77A23" w:rsidP="00A1650A">
      <w:pPr>
        <w:spacing w:after="0" w:line="240" w:lineRule="auto"/>
        <w:rPr>
          <w:rFonts w:eastAsia="Times New Roman"/>
          <w:sz w:val="22"/>
          <w:szCs w:val="22"/>
        </w:rPr>
      </w:pPr>
      <w:r>
        <w:rPr>
          <w:rFonts w:eastAsia="Times New Roman"/>
        </w:rPr>
        <w:t>If payment is not received by the extended due date, a $25 daily penalty will begin to accrue.</w:t>
      </w:r>
      <w:r w:rsidR="00A1650A">
        <w:rPr>
          <w:rFonts w:eastAsia="Times New Roman"/>
        </w:rPr>
        <w:t xml:space="preserve"> </w:t>
      </w:r>
      <w:r>
        <w:rPr>
          <w:rFonts w:eastAsia="Times New Roman"/>
        </w:rPr>
        <w:t>If payment is not received by the final deadline, your vacation package will be cancelled at your fault.</w:t>
      </w:r>
      <w:r w:rsidR="00A1650A">
        <w:rPr>
          <w:rFonts w:eastAsia="Times New Roman"/>
        </w:rPr>
        <w:t xml:space="preserve"> </w:t>
      </w:r>
      <w:r>
        <w:rPr>
          <w:rFonts w:eastAsia="Times New Roman"/>
        </w:rPr>
        <w:t>Vacations packages are Non-Refundable and/or Non-Exchangeable, Non-Transferrable</w:t>
      </w:r>
    </w:p>
    <w:p w14:paraId="71808C1A" w14:textId="684460F5" w:rsidR="008904A7" w:rsidRDefault="008904A7" w:rsidP="00E77A23">
      <w:r>
        <w:t>5. Payment Methods</w:t>
      </w:r>
    </w:p>
    <w:p w14:paraId="6B8BC445" w14:textId="77777777" w:rsidR="008904A7" w:rsidRDefault="008904A7" w:rsidP="008904A7">
      <w:r>
        <w:t>You can make payments securely in several convenient ways:</w:t>
      </w:r>
    </w:p>
    <w:p w14:paraId="6BF56A99" w14:textId="3A71306A" w:rsidR="008904A7" w:rsidRDefault="008904A7" w:rsidP="008904A7">
      <w:r>
        <w:rPr>
          <w:rFonts w:ascii="Segoe UI Emoji" w:hAnsi="Segoe UI Emoji" w:cs="Segoe UI Emoji"/>
        </w:rPr>
        <w:t>✅</w:t>
      </w:r>
      <w:r>
        <w:t xml:space="preserve"> Online Payment Portal: </w:t>
      </w:r>
    </w:p>
    <w:p w14:paraId="128BFB7B" w14:textId="104F8A69" w:rsidR="00A1650A" w:rsidRDefault="00A1650A" w:rsidP="00A1650A">
      <w:pPr>
        <w:pStyle w:val="ListParagraph"/>
        <w:numPr>
          <w:ilvl w:val="0"/>
          <w:numId w:val="4"/>
        </w:numPr>
      </w:pPr>
      <w:hyperlink r:id="rId7" w:history="1">
        <w:r w:rsidRPr="00A1650A">
          <w:rPr>
            <w:rStyle w:val="Hyperlink"/>
          </w:rPr>
          <w:t>Recurring Payment Plan – Automatic Monthly Withdrawals</w:t>
        </w:r>
      </w:hyperlink>
    </w:p>
    <w:p w14:paraId="2E28434F" w14:textId="1FB93F9C" w:rsidR="00A1650A" w:rsidRDefault="00A1650A" w:rsidP="00A1650A">
      <w:pPr>
        <w:pStyle w:val="ListParagraph"/>
        <w:numPr>
          <w:ilvl w:val="0"/>
          <w:numId w:val="4"/>
        </w:numPr>
      </w:pPr>
      <w:hyperlink r:id="rId8" w:history="1">
        <w:r w:rsidRPr="00A1650A">
          <w:rPr>
            <w:rStyle w:val="Hyperlink"/>
          </w:rPr>
          <w:t>One-Time Monthly Payment – Self-Serve Option</w:t>
        </w:r>
      </w:hyperlink>
    </w:p>
    <w:p w14:paraId="1CF68D4E" w14:textId="77777777" w:rsidR="008904A7" w:rsidRDefault="008904A7" w:rsidP="008904A7">
      <w:r>
        <w:t>Please keep all receipts and confirmations for your records.</w:t>
      </w:r>
    </w:p>
    <w:p w14:paraId="3997B23E" w14:textId="77777777" w:rsidR="008904A7" w:rsidRDefault="008904A7" w:rsidP="008904A7">
      <w:r>
        <w:t>6. Final Payment Deadline</w:t>
      </w:r>
    </w:p>
    <w:p w14:paraId="0B9DC440" w14:textId="31767C26" w:rsidR="008904A7" w:rsidRDefault="008904A7" w:rsidP="00A1650A">
      <w:pPr>
        <w:pStyle w:val="ListParagraph"/>
        <w:numPr>
          <w:ilvl w:val="0"/>
          <w:numId w:val="2"/>
        </w:numPr>
      </w:pPr>
      <w:r>
        <w:t xml:space="preserve">Your balance must be paid in full </w:t>
      </w:r>
      <w:r w:rsidR="00A1650A">
        <w:t>60 days prior to departure</w:t>
      </w:r>
    </w:p>
    <w:p w14:paraId="3E7E88EB" w14:textId="29330DF5" w:rsidR="008904A7" w:rsidRDefault="008904A7" w:rsidP="00A1650A">
      <w:pPr>
        <w:pStyle w:val="ListParagraph"/>
        <w:numPr>
          <w:ilvl w:val="0"/>
          <w:numId w:val="2"/>
        </w:numPr>
      </w:pPr>
      <w:r>
        <w:t xml:space="preserve">Reservations not paid in full by this date will be cancelled without </w:t>
      </w:r>
      <w:r w:rsidR="00613E5E">
        <w:t>a refund</w:t>
      </w:r>
      <w:r>
        <w:t>.</w:t>
      </w:r>
    </w:p>
    <w:p w14:paraId="175765A8" w14:textId="77777777" w:rsidR="008904A7" w:rsidRDefault="008904A7" w:rsidP="008904A7">
      <w:r>
        <w:t>7. Name Changes and Transfers</w:t>
      </w:r>
    </w:p>
    <w:p w14:paraId="0EE3A00C" w14:textId="77777777" w:rsidR="008904A7" w:rsidRDefault="008904A7" w:rsidP="008904A7">
      <w:r>
        <w:t>This trip is non-transferable. No changes of traveler name, substitution, or transfer to another person will be permitted after registration.</w:t>
      </w:r>
    </w:p>
    <w:p w14:paraId="4D7FA0CF" w14:textId="77777777" w:rsidR="008904A7" w:rsidRDefault="008904A7" w:rsidP="008904A7">
      <w:r>
        <w:t>8. Travel Documents</w:t>
      </w:r>
    </w:p>
    <w:p w14:paraId="70476A79" w14:textId="2F13440D" w:rsidR="008904A7" w:rsidRDefault="008904A7" w:rsidP="008904A7">
      <w:r>
        <w:t>A valid passport is required for this trip. Your passport must be valid for at least 6 months beyond your return date.</w:t>
      </w:r>
      <w:r w:rsidR="00A1650A">
        <w:t xml:space="preserve"> </w:t>
      </w:r>
      <w:r>
        <w:t xml:space="preserve">It is the traveler’s responsibility to ensure all entry requirements for </w:t>
      </w:r>
      <w:r w:rsidR="00A1650A">
        <w:t>international travel</w:t>
      </w:r>
      <w:r>
        <w:t xml:space="preserve"> are met, including visas if required.</w:t>
      </w:r>
    </w:p>
    <w:p w14:paraId="7ECC9D6A" w14:textId="77777777" w:rsidR="008904A7" w:rsidRDefault="008904A7" w:rsidP="008904A7">
      <w:r>
        <w:t>9. Travel Insurance</w:t>
      </w:r>
    </w:p>
    <w:p w14:paraId="0ABFD649" w14:textId="77777777" w:rsidR="008904A7" w:rsidRDefault="008904A7" w:rsidP="008904A7">
      <w:r>
        <w:t>We strongly encourage all guests to protect their trip investment with travel insurance.</w:t>
      </w:r>
    </w:p>
    <w:p w14:paraId="7C8C5BD9" w14:textId="77777777" w:rsidR="008904A7" w:rsidRDefault="008904A7" w:rsidP="008904A7">
      <w:r>
        <w:rPr>
          <w:rFonts w:ascii="Segoe UI Emoji" w:hAnsi="Segoe UI Emoji" w:cs="Segoe UI Emoji"/>
        </w:rPr>
        <w:t>✅</w:t>
      </w:r>
      <w:r>
        <w:t xml:space="preserve"> To purchase comprehensive travel insurance, please visit:</w:t>
      </w:r>
    </w:p>
    <w:p w14:paraId="2FAC8FEA" w14:textId="609C28D2" w:rsidR="008904A7" w:rsidRDefault="00A1650A" w:rsidP="008904A7">
      <w:hyperlink r:id="rId9" w:history="1">
        <w:r w:rsidRPr="00B73E95">
          <w:rPr>
            <w:rStyle w:val="Hyperlink"/>
          </w:rPr>
          <w:t>https://www.travelinsured.com/agency/?agency=53497</w:t>
        </w:r>
      </w:hyperlink>
      <w:r>
        <w:t xml:space="preserve"> </w:t>
      </w:r>
    </w:p>
    <w:p w14:paraId="0A19D60F" w14:textId="77777777" w:rsidR="008904A7" w:rsidRDefault="008904A7" w:rsidP="008904A7">
      <w:r>
        <w:t>Insurance can cover unforeseen events such as trip interruption, medical emergencies, or baggage loss.</w:t>
      </w:r>
    </w:p>
    <w:p w14:paraId="23501D15" w14:textId="77777777" w:rsidR="00E77A23" w:rsidRDefault="00E77A23" w:rsidP="008904A7"/>
    <w:p w14:paraId="4CBFF2D3" w14:textId="77777777" w:rsidR="00E77A23" w:rsidRDefault="00E77A23" w:rsidP="008904A7"/>
    <w:p w14:paraId="1C35ACF5" w14:textId="77777777" w:rsidR="008904A7" w:rsidRDefault="008904A7" w:rsidP="008904A7">
      <w:r>
        <w:t>10. Code of Conduct</w:t>
      </w:r>
    </w:p>
    <w:p w14:paraId="5238EC9F" w14:textId="5F64BC3F" w:rsidR="008904A7" w:rsidRDefault="008904A7" w:rsidP="008904A7">
      <w:r>
        <w:t xml:space="preserve">Participants are expected to respect local customs and laws, fellow travelers, and all </w:t>
      </w:r>
      <w:r w:rsidR="00A1650A">
        <w:t>Her Travel Adventure/</w:t>
      </w:r>
      <w:r>
        <w:t xml:space="preserve">Majestic Millionaires staff and partners. Disruptive or inappropriate behavior may result in removal from the group without </w:t>
      </w:r>
      <w:r w:rsidR="00613E5E">
        <w:t>a refund</w:t>
      </w:r>
      <w:r>
        <w:t>.</w:t>
      </w:r>
    </w:p>
    <w:p w14:paraId="6CDA83C0" w14:textId="77777777" w:rsidR="008904A7" w:rsidRDefault="008904A7" w:rsidP="008904A7">
      <w:r>
        <w:t>11. Itinerary Changes</w:t>
      </w:r>
    </w:p>
    <w:p w14:paraId="15FD3D7C" w14:textId="33F64C7A" w:rsidR="008904A7" w:rsidRDefault="008904A7" w:rsidP="008904A7">
      <w:r>
        <w:t xml:space="preserve">While we aim to deliver the advertised itinerary, </w:t>
      </w:r>
      <w:r w:rsidR="00613E5E">
        <w:t xml:space="preserve">Her Travel Adventure / </w:t>
      </w:r>
      <w:r>
        <w:t>Majestic Millionaires Travel Agency reserves the right to make changes as necessary for the safety and enjoyment of the group, or due to unforeseen circumstances (e.g. weather, vendor changes).</w:t>
      </w:r>
    </w:p>
    <w:p w14:paraId="2F2C84B5" w14:textId="77777777" w:rsidR="008904A7" w:rsidRDefault="008904A7" w:rsidP="008904A7">
      <w:r>
        <w:t>12. Liability Waiver</w:t>
      </w:r>
    </w:p>
    <w:p w14:paraId="59EBD23E" w14:textId="66AF7042" w:rsidR="008904A7" w:rsidRDefault="008904A7" w:rsidP="008904A7">
      <w:r>
        <w:t xml:space="preserve">By joining this trip, you agree that </w:t>
      </w:r>
      <w:r w:rsidR="00613E5E">
        <w:t xml:space="preserve">Her Travel Adventure / </w:t>
      </w:r>
      <w:r>
        <w:t>Majestic Millionaires Travel Agency is not responsible for personal injury, property damage, loss, delays, or expenses arising from acts of God, government actions, wars, strikes, quarantines, criminal activity, or other causes beyond our control.</w:t>
      </w:r>
    </w:p>
    <w:p w14:paraId="46ED8118" w14:textId="77777777" w:rsidR="008904A7" w:rsidRDefault="008904A7" w:rsidP="008904A7">
      <w:r>
        <w:t>13. Acknowledgment of Terms</w:t>
      </w:r>
    </w:p>
    <w:p w14:paraId="207E5721" w14:textId="77777777" w:rsidR="008904A7" w:rsidRDefault="008904A7" w:rsidP="008904A7">
      <w:r>
        <w:t>Your payment of the deposit indicates your understanding and acceptance of these terms and conditions.</w:t>
      </w:r>
    </w:p>
    <w:p w14:paraId="29E14590" w14:textId="77777777" w:rsidR="008904A7" w:rsidRDefault="008904A7" w:rsidP="008904A7">
      <w:r>
        <w:t>We appreciate your business and can’t wait to share this extraordinary journey to Bali and Bangkok with you!</w:t>
      </w:r>
    </w:p>
    <w:p w14:paraId="42365E1C" w14:textId="77777777" w:rsidR="008904A7" w:rsidRDefault="008904A7" w:rsidP="008904A7">
      <w:r>
        <w:t>For questions or assistance:</w:t>
      </w:r>
    </w:p>
    <w:p w14:paraId="3AC525E0" w14:textId="11D49541" w:rsidR="008904A7" w:rsidRDefault="008904A7" w:rsidP="008904A7">
      <w:r>
        <w:rPr>
          <w:rFonts w:ascii="Segoe UI Emoji" w:hAnsi="Segoe UI Emoji" w:cs="Segoe UI Emoji"/>
        </w:rPr>
        <w:t>📞</w:t>
      </w:r>
      <w:r>
        <w:t xml:space="preserve"> </w:t>
      </w:r>
      <w:r w:rsidR="00613E5E">
        <w:t>614-374-7322</w:t>
      </w:r>
    </w:p>
    <w:p w14:paraId="384AC3B7" w14:textId="4AD253A4" w:rsidR="008904A7" w:rsidRDefault="008904A7" w:rsidP="008904A7">
      <w:r>
        <w:rPr>
          <w:rFonts w:ascii="Segoe UI Emoji" w:hAnsi="Segoe UI Emoji" w:cs="Segoe UI Emoji"/>
        </w:rPr>
        <w:t>✉️</w:t>
      </w:r>
      <w:r>
        <w:t xml:space="preserve"> </w:t>
      </w:r>
      <w:r w:rsidR="00613E5E">
        <w:t>info@hertraveladventure.com</w:t>
      </w:r>
    </w:p>
    <w:p w14:paraId="35E2D009" w14:textId="53745B99" w:rsidR="008904A7" w:rsidRDefault="008904A7" w:rsidP="008904A7">
      <w:r>
        <w:rPr>
          <w:rFonts w:ascii="Segoe UI Emoji" w:hAnsi="Segoe UI Emoji" w:cs="Segoe UI Emoji"/>
        </w:rPr>
        <w:t>🌐</w:t>
      </w:r>
      <w:r>
        <w:t xml:space="preserve"> https://www.</w:t>
      </w:r>
      <w:r w:rsidR="00613E5E">
        <w:t>hertraveladventure.com</w:t>
      </w:r>
    </w:p>
    <w:sectPr w:rsidR="008904A7">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BFFEE" w14:textId="77777777" w:rsidR="00D444BF" w:rsidRDefault="00D444BF" w:rsidP="001B6ABA">
      <w:pPr>
        <w:spacing w:after="0" w:line="240" w:lineRule="auto"/>
      </w:pPr>
      <w:r>
        <w:separator/>
      </w:r>
    </w:p>
  </w:endnote>
  <w:endnote w:type="continuationSeparator" w:id="0">
    <w:p w14:paraId="4AE4F46D" w14:textId="77777777" w:rsidR="00D444BF" w:rsidRDefault="00D444BF" w:rsidP="001B6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5FB4E" w14:textId="35218648" w:rsidR="00AF5712" w:rsidRPr="00EA217A" w:rsidRDefault="002A597E">
    <w:pPr>
      <w:pStyle w:val="Footer"/>
      <w:rPr>
        <w:sz w:val="18"/>
        <w:szCs w:val="18"/>
      </w:rPr>
    </w:pPr>
    <w:r w:rsidRPr="00EA217A">
      <w:rPr>
        <w:sz w:val="18"/>
        <w:szCs w:val="18"/>
      </w:rPr>
      <w:t>7185 E. Main</w:t>
    </w:r>
    <w:r w:rsidR="00E5209C" w:rsidRPr="00EA217A">
      <w:rPr>
        <w:sz w:val="18"/>
        <w:szCs w:val="18"/>
      </w:rPr>
      <w:t xml:space="preserve"> Street, Unit 585</w:t>
    </w:r>
    <w:r w:rsidR="00047D22" w:rsidRPr="00EA217A">
      <w:rPr>
        <w:sz w:val="18"/>
        <w:szCs w:val="18"/>
      </w:rPr>
      <w:t xml:space="preserve">, </w:t>
    </w:r>
    <w:r w:rsidR="00EA217A" w:rsidRPr="00EA217A">
      <w:rPr>
        <w:sz w:val="18"/>
        <w:szCs w:val="18"/>
      </w:rPr>
      <w:t>Reynoldsburg. Ohio</w:t>
    </w:r>
    <w:r w:rsidR="00047D22" w:rsidRPr="00EA217A">
      <w:rPr>
        <w:sz w:val="18"/>
        <w:szCs w:val="18"/>
      </w:rPr>
      <w:t xml:space="preserve"> 43068 | </w:t>
    </w:r>
    <w:hyperlink r:id="rId1" w:history="1">
      <w:r w:rsidR="00EA217A" w:rsidRPr="00EA217A">
        <w:rPr>
          <w:rStyle w:val="Hyperlink"/>
          <w:sz w:val="18"/>
          <w:szCs w:val="18"/>
        </w:rPr>
        <w:t>info@hertraveladventure.com</w:t>
      </w:r>
    </w:hyperlink>
    <w:r w:rsidR="00EA217A" w:rsidRPr="00EA217A">
      <w:rPr>
        <w:sz w:val="18"/>
        <w:szCs w:val="18"/>
      </w:rPr>
      <w:t xml:space="preserve"> | www.hertraveladventure.com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7FEFF" w14:textId="77777777" w:rsidR="00D444BF" w:rsidRDefault="00D444BF" w:rsidP="001B6ABA">
      <w:pPr>
        <w:spacing w:after="0" w:line="240" w:lineRule="auto"/>
      </w:pPr>
      <w:r>
        <w:separator/>
      </w:r>
    </w:p>
  </w:footnote>
  <w:footnote w:type="continuationSeparator" w:id="0">
    <w:p w14:paraId="622F52B4" w14:textId="77777777" w:rsidR="00D444BF" w:rsidRDefault="00D444BF" w:rsidP="001B6A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77F0E" w14:textId="1652CF2D" w:rsidR="001B6ABA" w:rsidRDefault="001B6ABA" w:rsidP="001B6ABA">
    <w:pPr>
      <w:spacing w:after="0"/>
      <w:jc w:val="center"/>
      <w:rPr>
        <w:sz w:val="52"/>
        <w:szCs w:val="52"/>
      </w:rPr>
    </w:pPr>
    <w:r>
      <w:rPr>
        <w:noProof/>
      </w:rPr>
      <w:drawing>
        <wp:anchor distT="0" distB="0" distL="114300" distR="114300" simplePos="0" relativeHeight="251658240" behindDoc="0" locked="0" layoutInCell="1" allowOverlap="1" wp14:anchorId="679B3EA9" wp14:editId="56C2D9A6">
          <wp:simplePos x="0" y="0"/>
          <wp:positionH relativeFrom="column">
            <wp:posOffset>635</wp:posOffset>
          </wp:positionH>
          <wp:positionV relativeFrom="paragraph">
            <wp:posOffset>-114300</wp:posOffset>
          </wp:positionV>
          <wp:extent cx="742950" cy="666093"/>
          <wp:effectExtent l="0" t="0" r="0" b="1270"/>
          <wp:wrapNone/>
          <wp:docPr id="1383927642" name="Picture 1" descr="A purpl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927642" name="Picture 1" descr="A purple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42950" cy="666093"/>
                  </a:xfrm>
                  <a:prstGeom prst="rect">
                    <a:avLst/>
                  </a:prstGeom>
                </pic:spPr>
              </pic:pic>
            </a:graphicData>
          </a:graphic>
          <wp14:sizeRelH relativeFrom="page">
            <wp14:pctWidth>0</wp14:pctWidth>
          </wp14:sizeRelH>
          <wp14:sizeRelV relativeFrom="page">
            <wp14:pctHeight>0</wp14:pctHeight>
          </wp14:sizeRelV>
        </wp:anchor>
      </w:drawing>
    </w:r>
    <w:r>
      <w:rPr>
        <w:sz w:val="52"/>
        <w:szCs w:val="52"/>
      </w:rPr>
      <w:t>HER TRAVEL ADVENTURE</w:t>
    </w:r>
    <w:r w:rsidR="00AF5712">
      <w:rPr>
        <w:sz w:val="52"/>
        <w:szCs w:val="52"/>
      </w:rPr>
      <w:t>(s)</w:t>
    </w:r>
  </w:p>
  <w:p w14:paraId="7F4264C9" w14:textId="3B55BBE7" w:rsidR="001B6ABA" w:rsidRDefault="001B6A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802F9"/>
    <w:multiLevelType w:val="hybridMultilevel"/>
    <w:tmpl w:val="8C94A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1D7187"/>
    <w:multiLevelType w:val="hybridMultilevel"/>
    <w:tmpl w:val="CD689C6E"/>
    <w:lvl w:ilvl="0" w:tplc="60760680">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515EA5"/>
    <w:multiLevelType w:val="multilevel"/>
    <w:tmpl w:val="42B0A4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022EF1"/>
    <w:multiLevelType w:val="hybridMultilevel"/>
    <w:tmpl w:val="0E3A4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6482311">
    <w:abstractNumId w:val="2"/>
  </w:num>
  <w:num w:numId="2" w16cid:durableId="1420835039">
    <w:abstractNumId w:val="3"/>
  </w:num>
  <w:num w:numId="3" w16cid:durableId="681201663">
    <w:abstractNumId w:val="0"/>
  </w:num>
  <w:num w:numId="4" w16cid:durableId="12822963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4A7"/>
    <w:rsid w:val="00041DAE"/>
    <w:rsid w:val="00047D22"/>
    <w:rsid w:val="00125A75"/>
    <w:rsid w:val="001B6ABA"/>
    <w:rsid w:val="002A597E"/>
    <w:rsid w:val="0030710D"/>
    <w:rsid w:val="0031185A"/>
    <w:rsid w:val="003A5C5E"/>
    <w:rsid w:val="004C27C6"/>
    <w:rsid w:val="005969F4"/>
    <w:rsid w:val="005E10CC"/>
    <w:rsid w:val="00613E5E"/>
    <w:rsid w:val="007C3666"/>
    <w:rsid w:val="008904A7"/>
    <w:rsid w:val="008E7CC9"/>
    <w:rsid w:val="00904EEA"/>
    <w:rsid w:val="009E1DF8"/>
    <w:rsid w:val="00A1650A"/>
    <w:rsid w:val="00AF5712"/>
    <w:rsid w:val="00B63F6A"/>
    <w:rsid w:val="00D444BF"/>
    <w:rsid w:val="00E5209C"/>
    <w:rsid w:val="00E77A23"/>
    <w:rsid w:val="00EA217A"/>
    <w:rsid w:val="00F50CBE"/>
    <w:rsid w:val="00F82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A1BD0"/>
  <w15:chartTrackingRefBased/>
  <w15:docId w15:val="{39AFCD97-D85D-4350-8680-E592251B1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04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04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04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04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04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04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4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4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4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4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04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04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04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04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04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4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4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4A7"/>
    <w:rPr>
      <w:rFonts w:eastAsiaTheme="majorEastAsia" w:cstheme="majorBidi"/>
      <w:color w:val="272727" w:themeColor="text1" w:themeTint="D8"/>
    </w:rPr>
  </w:style>
  <w:style w:type="paragraph" w:styleId="Title">
    <w:name w:val="Title"/>
    <w:basedOn w:val="Normal"/>
    <w:next w:val="Normal"/>
    <w:link w:val="TitleChar"/>
    <w:uiPriority w:val="10"/>
    <w:qFormat/>
    <w:rsid w:val="008904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4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4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4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4A7"/>
    <w:pPr>
      <w:spacing w:before="160"/>
      <w:jc w:val="center"/>
    </w:pPr>
    <w:rPr>
      <w:i/>
      <w:iCs/>
      <w:color w:val="404040" w:themeColor="text1" w:themeTint="BF"/>
    </w:rPr>
  </w:style>
  <w:style w:type="character" w:customStyle="1" w:styleId="QuoteChar">
    <w:name w:val="Quote Char"/>
    <w:basedOn w:val="DefaultParagraphFont"/>
    <w:link w:val="Quote"/>
    <w:uiPriority w:val="29"/>
    <w:rsid w:val="008904A7"/>
    <w:rPr>
      <w:i/>
      <w:iCs/>
      <w:color w:val="404040" w:themeColor="text1" w:themeTint="BF"/>
    </w:rPr>
  </w:style>
  <w:style w:type="paragraph" w:styleId="ListParagraph">
    <w:name w:val="List Paragraph"/>
    <w:basedOn w:val="Normal"/>
    <w:uiPriority w:val="34"/>
    <w:qFormat/>
    <w:rsid w:val="008904A7"/>
    <w:pPr>
      <w:ind w:left="720"/>
      <w:contextualSpacing/>
    </w:pPr>
  </w:style>
  <w:style w:type="character" w:styleId="IntenseEmphasis">
    <w:name w:val="Intense Emphasis"/>
    <w:basedOn w:val="DefaultParagraphFont"/>
    <w:uiPriority w:val="21"/>
    <w:qFormat/>
    <w:rsid w:val="008904A7"/>
    <w:rPr>
      <w:i/>
      <w:iCs/>
      <w:color w:val="0F4761" w:themeColor="accent1" w:themeShade="BF"/>
    </w:rPr>
  </w:style>
  <w:style w:type="paragraph" w:styleId="IntenseQuote">
    <w:name w:val="Intense Quote"/>
    <w:basedOn w:val="Normal"/>
    <w:next w:val="Normal"/>
    <w:link w:val="IntenseQuoteChar"/>
    <w:uiPriority w:val="30"/>
    <w:qFormat/>
    <w:rsid w:val="008904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04A7"/>
    <w:rPr>
      <w:i/>
      <w:iCs/>
      <w:color w:val="0F4761" w:themeColor="accent1" w:themeShade="BF"/>
    </w:rPr>
  </w:style>
  <w:style w:type="character" w:styleId="IntenseReference">
    <w:name w:val="Intense Reference"/>
    <w:basedOn w:val="DefaultParagraphFont"/>
    <w:uiPriority w:val="32"/>
    <w:qFormat/>
    <w:rsid w:val="008904A7"/>
    <w:rPr>
      <w:b/>
      <w:bCs/>
      <w:smallCaps/>
      <w:color w:val="0F4761" w:themeColor="accent1" w:themeShade="BF"/>
      <w:spacing w:val="5"/>
    </w:rPr>
  </w:style>
  <w:style w:type="character" w:styleId="Hyperlink">
    <w:name w:val="Hyperlink"/>
    <w:basedOn w:val="DefaultParagraphFont"/>
    <w:uiPriority w:val="99"/>
    <w:unhideWhenUsed/>
    <w:rsid w:val="003A5C5E"/>
    <w:rPr>
      <w:color w:val="467886" w:themeColor="hyperlink"/>
      <w:u w:val="single"/>
    </w:rPr>
  </w:style>
  <w:style w:type="character" w:styleId="UnresolvedMention">
    <w:name w:val="Unresolved Mention"/>
    <w:basedOn w:val="DefaultParagraphFont"/>
    <w:uiPriority w:val="99"/>
    <w:semiHidden/>
    <w:unhideWhenUsed/>
    <w:rsid w:val="003A5C5E"/>
    <w:rPr>
      <w:color w:val="605E5C"/>
      <w:shd w:val="clear" w:color="auto" w:fill="E1DFDD"/>
    </w:rPr>
  </w:style>
  <w:style w:type="paragraph" w:styleId="Header">
    <w:name w:val="header"/>
    <w:basedOn w:val="Normal"/>
    <w:link w:val="HeaderChar"/>
    <w:uiPriority w:val="99"/>
    <w:unhideWhenUsed/>
    <w:rsid w:val="001B6A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6ABA"/>
  </w:style>
  <w:style w:type="paragraph" w:styleId="Footer">
    <w:name w:val="footer"/>
    <w:basedOn w:val="Normal"/>
    <w:link w:val="FooterChar"/>
    <w:uiPriority w:val="99"/>
    <w:unhideWhenUsed/>
    <w:rsid w:val="001B6A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6A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98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moonclerk.com/pay/5kuxytdm5x2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pp.moonclerk.com/pay/2zvp54rdp52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ravelinsured.com/agency/?agency=53497"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info@hertraveladventur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669</Words>
  <Characters>3818</Characters>
  <Application>Microsoft Office Word</Application>
  <DocSecurity>0</DocSecurity>
  <Lines>31</Lines>
  <Paragraphs>8</Paragraphs>
  <ScaleCrop>false</ScaleCrop>
  <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Morrison</dc:creator>
  <cp:keywords/>
  <dc:description/>
  <cp:lastModifiedBy>Julie Morrison</cp:lastModifiedBy>
  <cp:revision>2</cp:revision>
  <dcterms:created xsi:type="dcterms:W3CDTF">2025-09-13T16:27:00Z</dcterms:created>
  <dcterms:modified xsi:type="dcterms:W3CDTF">2025-09-13T16:27:00Z</dcterms:modified>
</cp:coreProperties>
</file>